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23171" w14:textId="0B3AFAAA" w:rsidR="009C2E8D" w:rsidRDefault="009C2E8D">
      <w:pPr>
        <w:rPr>
          <w:b/>
          <w:bCs/>
          <w:lang w:val="en-CA"/>
        </w:rPr>
      </w:pPr>
      <w:r>
        <w:rPr>
          <w:b/>
          <w:bCs/>
          <w:lang w:val="en-CA"/>
        </w:rPr>
        <w:t>Text: Luke 9: 51-62</w:t>
      </w:r>
    </w:p>
    <w:p w14:paraId="7E202EE7" w14:textId="505BFB51" w:rsidR="00637D0B" w:rsidRDefault="009C2E8D">
      <w:pPr>
        <w:rPr>
          <w:b/>
          <w:bCs/>
          <w:lang w:val="en-CA"/>
        </w:rPr>
      </w:pPr>
      <w:r>
        <w:rPr>
          <w:b/>
          <w:bCs/>
          <w:lang w:val="en-CA"/>
        </w:rPr>
        <w:t xml:space="preserve">Title: </w:t>
      </w:r>
      <w:r w:rsidR="00637D0B" w:rsidRPr="00637D0B">
        <w:rPr>
          <w:b/>
          <w:bCs/>
          <w:lang w:val="en-CA"/>
        </w:rPr>
        <w:t>Setting our face towar</w:t>
      </w:r>
      <w:r>
        <w:rPr>
          <w:b/>
          <w:bCs/>
          <w:lang w:val="en-CA"/>
        </w:rPr>
        <w:t>d the journey.</w:t>
      </w:r>
    </w:p>
    <w:p w14:paraId="73C53C39" w14:textId="02441854" w:rsidR="009C2E8D" w:rsidRDefault="009C2E8D">
      <w:pPr>
        <w:rPr>
          <w:b/>
          <w:bCs/>
          <w:lang w:val="en-CA"/>
        </w:rPr>
      </w:pPr>
      <w:r>
        <w:rPr>
          <w:b/>
          <w:bCs/>
          <w:lang w:val="en-CA"/>
        </w:rPr>
        <w:t>Rev. Sharon Smith</w:t>
      </w:r>
    </w:p>
    <w:p w14:paraId="0965F508" w14:textId="7BA8DB68" w:rsidR="009C2E8D" w:rsidRPr="00637D0B" w:rsidRDefault="009C2E8D">
      <w:pPr>
        <w:rPr>
          <w:b/>
          <w:bCs/>
          <w:lang w:val="en-CA"/>
        </w:rPr>
      </w:pPr>
      <w:r>
        <w:rPr>
          <w:b/>
          <w:bCs/>
          <w:lang w:val="en-CA"/>
        </w:rPr>
        <w:t>June 30</w:t>
      </w:r>
      <w:r w:rsidRPr="009C2E8D">
        <w:rPr>
          <w:b/>
          <w:bCs/>
          <w:vertAlign w:val="superscript"/>
          <w:lang w:val="en-CA"/>
        </w:rPr>
        <w:t>th</w:t>
      </w:r>
      <w:r>
        <w:rPr>
          <w:b/>
          <w:bCs/>
          <w:lang w:val="en-CA"/>
        </w:rPr>
        <w:t>, 2019</w:t>
      </w:r>
    </w:p>
    <w:p w14:paraId="349F39B4" w14:textId="77777777" w:rsidR="00637D0B" w:rsidRDefault="00637D0B">
      <w:pPr>
        <w:rPr>
          <w:lang w:val="en-CA"/>
        </w:rPr>
      </w:pPr>
    </w:p>
    <w:p w14:paraId="5941B4E2" w14:textId="6E45B982" w:rsidR="00633B7C" w:rsidRPr="00F208AF" w:rsidRDefault="00637D0B" w:rsidP="009C2E8D">
      <w:pPr>
        <w:rPr>
          <w:lang w:val="en-CA"/>
        </w:rPr>
      </w:pPr>
      <w:r>
        <w:rPr>
          <w:lang w:val="en-CA"/>
        </w:rPr>
        <w:t>A legend is told about a</w:t>
      </w:r>
      <w:r w:rsidR="009C2E8D">
        <w:rPr>
          <w:lang w:val="en-CA"/>
        </w:rPr>
        <w:t>n Irish</w:t>
      </w:r>
      <w:r>
        <w:rPr>
          <w:lang w:val="en-CA"/>
        </w:rPr>
        <w:t xml:space="preserve"> monk</w:t>
      </w:r>
      <w:r w:rsidR="009C2E8D">
        <w:rPr>
          <w:lang w:val="en-CA"/>
        </w:rPr>
        <w:t xml:space="preserve"> of the 6</w:t>
      </w:r>
      <w:r w:rsidR="009C2E8D" w:rsidRPr="00F208AF">
        <w:rPr>
          <w:lang w:val="en-CA"/>
        </w:rPr>
        <w:t>th</w:t>
      </w:r>
      <w:r w:rsidR="009C2E8D">
        <w:rPr>
          <w:lang w:val="en-CA"/>
        </w:rPr>
        <w:t xml:space="preserve"> Century named </w:t>
      </w:r>
      <w:r>
        <w:rPr>
          <w:lang w:val="en-CA"/>
        </w:rPr>
        <w:t>Brendan</w:t>
      </w:r>
      <w:r w:rsidR="009C2E8D">
        <w:rPr>
          <w:lang w:val="en-CA"/>
        </w:rPr>
        <w:t xml:space="preserve">. </w:t>
      </w:r>
      <w:r w:rsidR="00633B7C" w:rsidRPr="00F208AF">
        <w:rPr>
          <w:lang w:val="en-CA"/>
        </w:rPr>
        <w:t xml:space="preserve">Brendan worked to develop monasteries that became centers of prayer and learning for many people. </w:t>
      </w:r>
    </w:p>
    <w:p w14:paraId="48C532CB" w14:textId="6029F6CD" w:rsidR="00633B7C" w:rsidRPr="00F208AF" w:rsidRDefault="009C2E8D" w:rsidP="00633B7C">
      <w:pPr>
        <w:pStyle w:val="NormalWeb"/>
        <w:shd w:val="clear" w:color="auto" w:fill="FFFFFF"/>
        <w:rPr>
          <w:rFonts w:asciiTheme="minorHAnsi" w:eastAsiaTheme="minorHAnsi" w:hAnsiTheme="minorHAnsi" w:cstheme="minorBidi"/>
        </w:rPr>
      </w:pPr>
      <w:r w:rsidRPr="00F208AF">
        <w:rPr>
          <w:rFonts w:asciiTheme="minorHAnsi" w:eastAsiaTheme="minorHAnsi" w:hAnsiTheme="minorHAnsi" w:cstheme="minorBidi"/>
        </w:rPr>
        <w:t>After a profound and visionary dream,</w:t>
      </w:r>
      <w:r w:rsidR="00633B7C" w:rsidRPr="00F208AF">
        <w:rPr>
          <w:rFonts w:asciiTheme="minorHAnsi" w:eastAsiaTheme="minorHAnsi" w:hAnsiTheme="minorHAnsi" w:cstheme="minorBidi"/>
        </w:rPr>
        <w:t xml:space="preserve"> Brendan gathered a group of </w:t>
      </w:r>
      <w:r w:rsidR="00F208AF">
        <w:rPr>
          <w:rFonts w:asciiTheme="minorHAnsi" w:eastAsiaTheme="minorHAnsi" w:hAnsiTheme="minorHAnsi" w:cstheme="minorBidi"/>
        </w:rPr>
        <w:t xml:space="preserve">Celtic </w:t>
      </w:r>
      <w:r w:rsidR="00633B7C" w:rsidRPr="00F208AF">
        <w:rPr>
          <w:rFonts w:asciiTheme="minorHAnsi" w:eastAsiaTheme="minorHAnsi" w:hAnsiTheme="minorHAnsi" w:cstheme="minorBidi"/>
        </w:rPr>
        <w:t>monks to join him on a voyage west from Ireland across the Atlantic Ocean in search of the Garden of Eden</w:t>
      </w:r>
      <w:r w:rsidRPr="00F208AF">
        <w:rPr>
          <w:rFonts w:asciiTheme="minorHAnsi" w:eastAsiaTheme="minorHAnsi" w:hAnsiTheme="minorHAnsi" w:cstheme="minorBidi"/>
        </w:rPr>
        <w:t xml:space="preserve">. </w:t>
      </w:r>
      <w:r w:rsidR="00633B7C" w:rsidRPr="00F208AF">
        <w:rPr>
          <w:rFonts w:asciiTheme="minorHAnsi" w:eastAsiaTheme="minorHAnsi" w:hAnsiTheme="minorHAnsi" w:cstheme="minorBidi"/>
        </w:rPr>
        <w:t xml:space="preserve">This famous voyage lasted 7 years and became famous for the adventures that Brendan and the monks experienced as they explored. </w:t>
      </w:r>
    </w:p>
    <w:p w14:paraId="773EA9F3" w14:textId="6120438E" w:rsidR="009C2E8D" w:rsidRPr="00F208AF" w:rsidRDefault="009C2E8D" w:rsidP="00633B7C">
      <w:pPr>
        <w:pStyle w:val="NormalWeb"/>
        <w:shd w:val="clear" w:color="auto" w:fill="FFFFFF"/>
        <w:rPr>
          <w:rFonts w:asciiTheme="minorHAnsi" w:eastAsiaTheme="minorHAnsi" w:hAnsiTheme="minorHAnsi" w:cstheme="minorBidi"/>
        </w:rPr>
      </w:pPr>
      <w:r w:rsidRPr="00F208AF">
        <w:rPr>
          <w:rFonts w:asciiTheme="minorHAnsi" w:eastAsiaTheme="minorHAnsi" w:hAnsiTheme="minorHAnsi" w:cstheme="minorBidi"/>
        </w:rPr>
        <w:t xml:space="preserve">This practice of a pilgrimage, where you set sail in a boat without rudder or oar, letting the currents of love carry them to the place where they would encounter their true </w:t>
      </w:r>
      <w:r w:rsidR="00F208AF" w:rsidRPr="00F208AF">
        <w:rPr>
          <w:rFonts w:asciiTheme="minorHAnsi" w:eastAsiaTheme="minorHAnsi" w:hAnsiTheme="minorHAnsi" w:cstheme="minorBidi"/>
        </w:rPr>
        <w:t>selves,</w:t>
      </w:r>
      <w:r w:rsidRPr="00F208AF">
        <w:rPr>
          <w:rFonts w:asciiTheme="minorHAnsi" w:eastAsiaTheme="minorHAnsi" w:hAnsiTheme="minorHAnsi" w:cstheme="minorBidi"/>
        </w:rPr>
        <w:t xml:space="preserve"> or the place of their resurrection is called </w:t>
      </w:r>
      <w:proofErr w:type="spellStart"/>
      <w:r w:rsidRPr="00633B7C">
        <w:rPr>
          <w:rFonts w:asciiTheme="minorHAnsi" w:eastAsiaTheme="minorHAnsi" w:hAnsiTheme="minorHAnsi" w:cstheme="minorBidi"/>
          <w:b/>
          <w:bCs/>
        </w:rPr>
        <w:t>Peregrinatio</w:t>
      </w:r>
      <w:proofErr w:type="spellEnd"/>
      <w:r w:rsidRPr="00F208AF">
        <w:rPr>
          <w:rFonts w:asciiTheme="minorHAnsi" w:eastAsiaTheme="minorHAnsi" w:hAnsiTheme="minorHAnsi" w:cstheme="minorBidi"/>
        </w:rPr>
        <w:t>.</w:t>
      </w:r>
    </w:p>
    <w:p w14:paraId="7A6EF062" w14:textId="6502EFAB" w:rsidR="009C2E8D" w:rsidRPr="00F208AF" w:rsidRDefault="009C2E8D" w:rsidP="00633B7C">
      <w:pPr>
        <w:pStyle w:val="NormalWeb"/>
        <w:shd w:val="clear" w:color="auto" w:fill="FFFFFF"/>
        <w:rPr>
          <w:rFonts w:asciiTheme="minorHAnsi" w:eastAsiaTheme="minorHAnsi" w:hAnsiTheme="minorHAnsi" w:cstheme="minorBidi"/>
        </w:rPr>
      </w:pPr>
      <w:r w:rsidRPr="00F208AF">
        <w:rPr>
          <w:rFonts w:asciiTheme="minorHAnsi" w:eastAsiaTheme="minorHAnsi" w:hAnsiTheme="minorHAnsi" w:cstheme="minorBidi"/>
        </w:rPr>
        <w:t>Lifting up their oars and letting the wind take them in the direction of its whim.</w:t>
      </w:r>
    </w:p>
    <w:p w14:paraId="1C61F1EC" w14:textId="2C9901E1" w:rsidR="00633B7C" w:rsidRPr="00633B7C" w:rsidRDefault="009C2E8D" w:rsidP="00633B7C">
      <w:pPr>
        <w:rPr>
          <w:lang w:val="en-CA"/>
        </w:rPr>
      </w:pPr>
      <w:r>
        <w:rPr>
          <w:lang w:val="en-CA"/>
        </w:rPr>
        <w:t xml:space="preserve">This is what </w:t>
      </w:r>
      <w:r w:rsidR="00633B7C" w:rsidRPr="00633B7C">
        <w:rPr>
          <w:lang w:val="en-CA"/>
        </w:rPr>
        <w:t xml:space="preserve">St Brendan the Navigator </w:t>
      </w:r>
      <w:r w:rsidRPr="00F208AF">
        <w:rPr>
          <w:lang w:val="en-CA"/>
        </w:rPr>
        <w:t xml:space="preserve">became known for </w:t>
      </w:r>
      <w:r w:rsidR="00F208AF" w:rsidRPr="00F208AF">
        <w:rPr>
          <w:lang w:val="en-CA"/>
        </w:rPr>
        <w:t>–</w:t>
      </w:r>
      <w:r w:rsidRPr="00F208AF">
        <w:rPr>
          <w:lang w:val="en-CA"/>
        </w:rPr>
        <w:t xml:space="preserve"> a</w:t>
      </w:r>
      <w:r w:rsidR="00F208AF" w:rsidRPr="00F208AF">
        <w:rPr>
          <w:lang w:val="en-CA"/>
        </w:rPr>
        <w:t>n outward and an inward</w:t>
      </w:r>
      <w:r w:rsidR="00633B7C" w:rsidRPr="00633B7C">
        <w:rPr>
          <w:lang w:val="en-CA"/>
        </w:rPr>
        <w:t xml:space="preserve"> journey of trust and yielding. </w:t>
      </w:r>
    </w:p>
    <w:p w14:paraId="2E2132FF" w14:textId="35713414" w:rsidR="00637D0B" w:rsidRDefault="00637D0B">
      <w:pPr>
        <w:rPr>
          <w:lang w:val="en-CA"/>
        </w:rPr>
      </w:pPr>
    </w:p>
    <w:p w14:paraId="52E7AF64" w14:textId="707C2661" w:rsidR="00633B7C" w:rsidRDefault="009C2E8D">
      <w:pPr>
        <w:rPr>
          <w:lang w:val="en-CA"/>
        </w:rPr>
      </w:pPr>
      <w:r>
        <w:rPr>
          <w:lang w:val="en-CA"/>
        </w:rPr>
        <w:t xml:space="preserve">Brendan’s </w:t>
      </w:r>
      <w:r w:rsidR="00A61233">
        <w:rPr>
          <w:lang w:val="en-CA"/>
        </w:rPr>
        <w:t>C</w:t>
      </w:r>
      <w:r>
        <w:rPr>
          <w:lang w:val="en-CA"/>
        </w:rPr>
        <w:t>eltic</w:t>
      </w:r>
      <w:r w:rsidR="00633B7C">
        <w:rPr>
          <w:lang w:val="en-CA"/>
        </w:rPr>
        <w:t xml:space="preserve"> prayer – a prayer for the journey </w:t>
      </w:r>
      <w:r w:rsidR="00017FEA">
        <w:rPr>
          <w:lang w:val="en-CA"/>
        </w:rPr>
        <w:t>of</w:t>
      </w:r>
      <w:r w:rsidR="00633B7C">
        <w:rPr>
          <w:lang w:val="en-CA"/>
        </w:rPr>
        <w:t xml:space="preserve"> a pilgrim:</w:t>
      </w:r>
    </w:p>
    <w:p w14:paraId="3D3E5D51" w14:textId="77777777" w:rsidR="009C2E8D" w:rsidRDefault="009C2E8D" w:rsidP="009C2E8D">
      <w:pPr>
        <w:ind w:left="720"/>
      </w:pPr>
    </w:p>
    <w:p w14:paraId="5ADF6FCF" w14:textId="493FE9E5" w:rsidR="00633B7C" w:rsidRDefault="009C2E8D" w:rsidP="009C2E8D">
      <w:pPr>
        <w:ind w:left="720"/>
      </w:pPr>
      <w:r>
        <w:t>“</w:t>
      </w:r>
      <w:r w:rsidR="00633B7C">
        <w:t>Help me to journey beyond the familiar and into the unknown</w:t>
      </w:r>
    </w:p>
    <w:p w14:paraId="49B7B3BF" w14:textId="77777777" w:rsidR="009C2E8D" w:rsidRDefault="00633B7C" w:rsidP="009C2E8D">
      <w:pPr>
        <w:ind w:left="720"/>
      </w:pPr>
      <w:r>
        <w:t>Give me faith to leave old ways and break fresh ground with You</w:t>
      </w:r>
      <w:r w:rsidR="009C2E8D">
        <w:t xml:space="preserve">. </w:t>
      </w:r>
    </w:p>
    <w:p w14:paraId="31D5307A" w14:textId="5D932734" w:rsidR="00633B7C" w:rsidRDefault="00633B7C" w:rsidP="009C2E8D">
      <w:pPr>
        <w:ind w:left="720"/>
      </w:pPr>
      <w:r>
        <w:t>Christ of the mysteries, I trust You to be stronger that each storm within me. I will trust in the darkness and know that my times, even now, are in Your hand. Tune my spirit to the music of heaven and somehow make my obedience count for you.</w:t>
      </w:r>
      <w:r w:rsidR="009C2E8D">
        <w:t>”</w:t>
      </w:r>
    </w:p>
    <w:p w14:paraId="7153E921" w14:textId="3B237EC4" w:rsidR="00F208AF" w:rsidRDefault="00F208AF" w:rsidP="009C2E8D">
      <w:pPr>
        <w:ind w:left="720"/>
      </w:pPr>
    </w:p>
    <w:p w14:paraId="5BC2EEB5" w14:textId="621AE9F7" w:rsidR="00F208AF" w:rsidRDefault="00F208AF" w:rsidP="00F208AF">
      <w:pPr>
        <w:ind w:left="720"/>
        <w:jc w:val="right"/>
      </w:pPr>
      <w:r>
        <w:t xml:space="preserve">Christine </w:t>
      </w:r>
      <w:proofErr w:type="spellStart"/>
      <w:r>
        <w:t>Valtners</w:t>
      </w:r>
      <w:proofErr w:type="spellEnd"/>
      <w:r>
        <w:t xml:space="preserve"> Painter</w:t>
      </w:r>
      <w:r w:rsidR="00A61233">
        <w:t>, Illuminating the Way</w:t>
      </w:r>
    </w:p>
    <w:p w14:paraId="2E937959" w14:textId="77777777" w:rsidR="00633B7C" w:rsidRDefault="00633B7C">
      <w:pPr>
        <w:pBdr>
          <w:bottom w:val="single" w:sz="12" w:space="1" w:color="auto"/>
        </w:pBdr>
        <w:rPr>
          <w:lang w:val="en-CA"/>
        </w:rPr>
      </w:pPr>
    </w:p>
    <w:p w14:paraId="3C8DF399" w14:textId="2CC70F66" w:rsidR="00F208AF" w:rsidRDefault="00F208AF">
      <w:pPr>
        <w:rPr>
          <w:lang w:val="en-CA"/>
        </w:rPr>
      </w:pPr>
    </w:p>
    <w:p w14:paraId="44393163" w14:textId="77777777" w:rsidR="00A61233" w:rsidRDefault="00F208AF">
      <w:pPr>
        <w:rPr>
          <w:lang w:val="en-CA"/>
        </w:rPr>
      </w:pPr>
      <w:r>
        <w:rPr>
          <w:lang w:val="en-CA"/>
        </w:rPr>
        <w:t>I have found in life, that a posture of surrendering to what wants to happen is</w:t>
      </w:r>
      <w:r w:rsidR="00A61233">
        <w:rPr>
          <w:lang w:val="en-CA"/>
        </w:rPr>
        <w:t xml:space="preserve"> a daily spiritual practice. </w:t>
      </w:r>
    </w:p>
    <w:p w14:paraId="5E646B83" w14:textId="77777777" w:rsidR="00A61233" w:rsidRDefault="00A61233">
      <w:pPr>
        <w:rPr>
          <w:lang w:val="en-CA"/>
        </w:rPr>
      </w:pPr>
      <w:r>
        <w:rPr>
          <w:lang w:val="en-CA"/>
        </w:rPr>
        <w:t xml:space="preserve">And, there are times when </w:t>
      </w:r>
      <w:r w:rsidR="00633B7C">
        <w:rPr>
          <w:lang w:val="en-CA"/>
        </w:rPr>
        <w:t xml:space="preserve">we are given a sense of direction. </w:t>
      </w:r>
    </w:p>
    <w:p w14:paraId="003AAC13" w14:textId="61C5C8CC" w:rsidR="00637D0B" w:rsidRDefault="00633B7C">
      <w:pPr>
        <w:rPr>
          <w:lang w:val="en-CA"/>
        </w:rPr>
      </w:pPr>
      <w:r>
        <w:rPr>
          <w:lang w:val="en-CA"/>
        </w:rPr>
        <w:t xml:space="preserve">An eagle eye, </w:t>
      </w:r>
      <w:r w:rsidR="00A61233">
        <w:rPr>
          <w:lang w:val="en-CA"/>
        </w:rPr>
        <w:t xml:space="preserve">a </w:t>
      </w:r>
      <w:r>
        <w:rPr>
          <w:lang w:val="en-CA"/>
        </w:rPr>
        <w:t xml:space="preserve">focus that we must go in a certain direction. </w:t>
      </w:r>
    </w:p>
    <w:p w14:paraId="7FAD3182" w14:textId="32514655" w:rsidR="002F1415" w:rsidRDefault="002F1415">
      <w:pPr>
        <w:rPr>
          <w:lang w:val="en-CA"/>
        </w:rPr>
      </w:pPr>
    </w:p>
    <w:p w14:paraId="62345898" w14:textId="2E95B6A3" w:rsidR="00A61233" w:rsidRDefault="00A61233">
      <w:pPr>
        <w:rPr>
          <w:lang w:val="en-CA"/>
        </w:rPr>
      </w:pPr>
      <w:r>
        <w:rPr>
          <w:lang w:val="en-CA"/>
        </w:rPr>
        <w:t xml:space="preserve">The journey of Jesus of Nazareth in Luke 9 is a picture of one of these times. </w:t>
      </w:r>
    </w:p>
    <w:p w14:paraId="5208FF70" w14:textId="77777777" w:rsidR="002F1415" w:rsidRDefault="002F1415" w:rsidP="002F1415"/>
    <w:p w14:paraId="00E8EC74" w14:textId="77777777" w:rsidR="00A61233" w:rsidRDefault="00A61233" w:rsidP="002F1415">
      <w:r>
        <w:t xml:space="preserve">These verses in Luke chapter 9 begin the middle section of </w:t>
      </w:r>
      <w:r w:rsidR="002F1415">
        <w:t>the Gospel of Luke</w:t>
      </w:r>
      <w:r>
        <w:t>.</w:t>
      </w:r>
    </w:p>
    <w:p w14:paraId="6272BBE4" w14:textId="77777777" w:rsidR="00A61233" w:rsidRDefault="00A61233" w:rsidP="002F1415">
      <w:r>
        <w:t xml:space="preserve">Up to this point, Jesus was focused on preparation. </w:t>
      </w:r>
    </w:p>
    <w:p w14:paraId="3F8B24C6" w14:textId="77777777" w:rsidR="00A61233" w:rsidRDefault="00A61233" w:rsidP="002F1415">
      <w:r>
        <w:t xml:space="preserve">Now he begins the journey towards Jerusalem. </w:t>
      </w:r>
    </w:p>
    <w:p w14:paraId="4C4065E2" w14:textId="77777777" w:rsidR="00A61233" w:rsidRDefault="00A61233" w:rsidP="002F1415">
      <w:r>
        <w:t xml:space="preserve">He makes a turn. </w:t>
      </w:r>
    </w:p>
    <w:p w14:paraId="36695F65" w14:textId="77777777" w:rsidR="00A61233" w:rsidRDefault="00A61233" w:rsidP="002F1415">
      <w:r>
        <w:lastRenderedPageBreak/>
        <w:t xml:space="preserve">Literally – he sets </w:t>
      </w:r>
      <w:r w:rsidR="002F1415">
        <w:t xml:space="preserve">his face toward Jerusalem, it begins </w:t>
      </w:r>
      <w:r>
        <w:t>what the Synoptic Gospels (Matt, Mark and Luke) call the</w:t>
      </w:r>
      <w:r w:rsidR="002F1415">
        <w:t xml:space="preserve"> ‘on the way’ section</w:t>
      </w:r>
      <w:r>
        <w:t>s</w:t>
      </w:r>
      <w:r w:rsidR="002F1415">
        <w:t xml:space="preserve">. </w:t>
      </w:r>
    </w:p>
    <w:p w14:paraId="7D8FF8BC" w14:textId="77777777" w:rsidR="00A61233" w:rsidRDefault="00A61233" w:rsidP="002F1415"/>
    <w:p w14:paraId="5DFE7B6D" w14:textId="42598C52" w:rsidR="00E67164" w:rsidRDefault="00E67164" w:rsidP="002F1415">
      <w:r>
        <w:t>And in this passage, Jesus i</w:t>
      </w:r>
      <w:r w:rsidR="002F1415">
        <w:t xml:space="preserve">s </w:t>
      </w:r>
      <w:r w:rsidR="000E0637">
        <w:t>likened to a</w:t>
      </w:r>
      <w:bookmarkStart w:id="0" w:name="_GoBack"/>
      <w:bookmarkEnd w:id="0"/>
      <w:r>
        <w:t xml:space="preserve"> prophet.</w:t>
      </w:r>
    </w:p>
    <w:p w14:paraId="33D4264E" w14:textId="222A8944" w:rsidR="002F1415" w:rsidRDefault="00E67164" w:rsidP="002F1415">
      <w:r>
        <w:t xml:space="preserve">He is </w:t>
      </w:r>
      <w:r w:rsidR="002F1415">
        <w:t xml:space="preserve">compared here to Moses – </w:t>
      </w:r>
      <w:r>
        <w:t xml:space="preserve">who </w:t>
      </w:r>
      <w:r w:rsidR="002F1415">
        <w:t>sen</w:t>
      </w:r>
      <w:r>
        <w:t>t</w:t>
      </w:r>
      <w:r w:rsidR="002F1415">
        <w:t xml:space="preserve"> out messengers to prepare the way for him</w:t>
      </w:r>
      <w:r>
        <w:t>.</w:t>
      </w:r>
    </w:p>
    <w:p w14:paraId="7DDD5243" w14:textId="4747A24F" w:rsidR="002F1415" w:rsidRDefault="002F1415" w:rsidP="002F1415">
      <w:r>
        <w:t xml:space="preserve">He is likened to Elijah, in </w:t>
      </w:r>
      <w:r w:rsidR="00E67164">
        <w:t>his</w:t>
      </w:r>
      <w:r>
        <w:t xml:space="preserve"> lifting up and </w:t>
      </w:r>
      <w:r w:rsidR="00E67164">
        <w:t>in the disciples’ request of him to bring down</w:t>
      </w:r>
      <w:r>
        <w:t xml:space="preserve"> fire</w:t>
      </w:r>
      <w:r w:rsidR="00E67164">
        <w:t xml:space="preserve"> </w:t>
      </w:r>
      <w:r>
        <w:t>– recalls Elijah and the servants of Baal</w:t>
      </w:r>
      <w:r w:rsidR="00E67164">
        <w:t>.</w:t>
      </w:r>
    </w:p>
    <w:p w14:paraId="48091B36" w14:textId="414714A1" w:rsidR="002F1415" w:rsidRDefault="002F1415" w:rsidP="002F1415"/>
    <w:p w14:paraId="50A50C0E" w14:textId="492EF4EE" w:rsidR="002F1415" w:rsidRDefault="002F1415" w:rsidP="002F1415">
      <w:r>
        <w:t xml:space="preserve">Jesus as prophet, as visionary, is focused. </w:t>
      </w:r>
    </w:p>
    <w:p w14:paraId="29DF5929" w14:textId="77777777" w:rsidR="00E67164" w:rsidRDefault="001116DE" w:rsidP="001116DE">
      <w:r>
        <w:t xml:space="preserve">He will not be distracted – even by customs, </w:t>
      </w:r>
      <w:r w:rsidR="00E67164">
        <w:t xml:space="preserve">by </w:t>
      </w:r>
      <w:r>
        <w:t>laws</w:t>
      </w:r>
      <w:r w:rsidR="00E67164">
        <w:t xml:space="preserve"> or </w:t>
      </w:r>
      <w:r>
        <w:t>social norms</w:t>
      </w:r>
      <w:r w:rsidR="00E67164">
        <w:t xml:space="preserve">. </w:t>
      </w:r>
    </w:p>
    <w:p w14:paraId="5B1B461A" w14:textId="06A12686" w:rsidR="001116DE" w:rsidRDefault="00E67164" w:rsidP="001116DE">
      <w:r>
        <w:t>Instead h</w:t>
      </w:r>
      <w:r w:rsidR="001116DE">
        <w:t xml:space="preserve">e has a deep sense of where he must go. </w:t>
      </w:r>
    </w:p>
    <w:p w14:paraId="6F4FA331" w14:textId="5D3477B3" w:rsidR="00E67164" w:rsidRDefault="00E67164" w:rsidP="001116DE"/>
    <w:p w14:paraId="40E0F341" w14:textId="5B479D7F" w:rsidR="00E67164" w:rsidRDefault="00E67164" w:rsidP="00E67164">
      <w:pPr>
        <w:jc w:val="right"/>
      </w:pPr>
      <w:r>
        <w:t>Luke Timothy Johnson, Commentary on the Gospel of Luke</w:t>
      </w:r>
    </w:p>
    <w:p w14:paraId="297726E1" w14:textId="77777777" w:rsidR="001116DE" w:rsidRDefault="001116DE" w:rsidP="002F1415">
      <w:pPr>
        <w:pBdr>
          <w:bottom w:val="single" w:sz="12" w:space="1" w:color="auto"/>
        </w:pBdr>
      </w:pPr>
    </w:p>
    <w:p w14:paraId="296AF0B5" w14:textId="77777777" w:rsidR="00E67164" w:rsidRDefault="00E67164">
      <w:pPr>
        <w:rPr>
          <w:lang w:val="en-CA"/>
        </w:rPr>
      </w:pPr>
    </w:p>
    <w:p w14:paraId="5A4BD00F" w14:textId="253FAC44" w:rsidR="001116DE" w:rsidRPr="00E67164" w:rsidRDefault="001116DE" w:rsidP="00633B7C">
      <w:r w:rsidRPr="00E67164">
        <w:t xml:space="preserve">At this </w:t>
      </w:r>
      <w:r w:rsidR="00E67164" w:rsidRPr="00E67164">
        <w:t>one-year</w:t>
      </w:r>
      <w:r w:rsidRPr="00E67164">
        <w:t xml:space="preserve"> mark</w:t>
      </w:r>
      <w:r w:rsidR="00E67164">
        <w:t xml:space="preserve"> of our (you and I) journey together here at St Catherine’s,</w:t>
      </w:r>
      <w:r w:rsidRPr="00E67164">
        <w:t xml:space="preserve"> I have been reflecting on our focus</w:t>
      </w:r>
      <w:r w:rsidR="00E67164">
        <w:t>.</w:t>
      </w:r>
      <w:r w:rsidRPr="00E67164">
        <w:t xml:space="preserve"> </w:t>
      </w:r>
    </w:p>
    <w:p w14:paraId="3C07060E" w14:textId="77777777" w:rsidR="001116DE" w:rsidRPr="00E67164" w:rsidRDefault="001116DE" w:rsidP="00633B7C"/>
    <w:p w14:paraId="62B9E8A5" w14:textId="0F3B0F29" w:rsidR="00E67164" w:rsidRDefault="00E67164" w:rsidP="00633B7C">
      <w:r>
        <w:t xml:space="preserve">I have been impressed by </w:t>
      </w:r>
      <w:proofErr w:type="spellStart"/>
      <w:proofErr w:type="gramStart"/>
      <w:r>
        <w:t>it’s</w:t>
      </w:r>
      <w:proofErr w:type="spellEnd"/>
      <w:proofErr w:type="gramEnd"/>
      <w:r>
        <w:t xml:space="preserve"> consistency in expression by different groups of people at different moments along the way. </w:t>
      </w:r>
    </w:p>
    <w:p w14:paraId="6B3AF2C9" w14:textId="77777777" w:rsidR="00E67164" w:rsidRDefault="00E67164" w:rsidP="00633B7C"/>
    <w:p w14:paraId="6C8E86B7" w14:textId="48E397B6" w:rsidR="001116DE" w:rsidRPr="00E67164" w:rsidRDefault="001116DE" w:rsidP="00633B7C">
      <w:r w:rsidRPr="00E67164">
        <w:t xml:space="preserve">First expressed in </w:t>
      </w:r>
      <w:r w:rsidR="00E67164">
        <w:t>the St Catherine’s</w:t>
      </w:r>
      <w:r w:rsidRPr="00E67164">
        <w:t xml:space="preserve"> Mission and Vision statement</w:t>
      </w:r>
      <w:r w:rsidR="00E67164">
        <w:t>, from 2017</w:t>
      </w:r>
      <w:r w:rsidR="00413896">
        <w:t xml:space="preserve"> (Maureen Sims, Diocesan Consultant):</w:t>
      </w:r>
    </w:p>
    <w:p w14:paraId="31CB32EE" w14:textId="4B685680" w:rsidR="00633B7C" w:rsidRPr="00633B7C" w:rsidRDefault="00633B7C" w:rsidP="00413896">
      <w:pPr>
        <w:pStyle w:val="ListParagraph"/>
        <w:numPr>
          <w:ilvl w:val="0"/>
          <w:numId w:val="5"/>
        </w:numPr>
      </w:pPr>
      <w:r w:rsidRPr="00633B7C">
        <w:t>we welcome you to join us in the journey</w:t>
      </w:r>
    </w:p>
    <w:p w14:paraId="7D94CFAB" w14:textId="145984A6" w:rsidR="00633B7C" w:rsidRPr="00633B7C" w:rsidRDefault="00633B7C" w:rsidP="00413896">
      <w:pPr>
        <w:pStyle w:val="ListParagraph"/>
        <w:numPr>
          <w:ilvl w:val="0"/>
          <w:numId w:val="5"/>
        </w:numPr>
      </w:pPr>
      <w:r w:rsidRPr="00633B7C">
        <w:t>Be an inclusive and thriving community of faith for all generations</w:t>
      </w:r>
    </w:p>
    <w:p w14:paraId="50EFD9C4" w14:textId="7490E12C" w:rsidR="00633B7C" w:rsidRPr="00633B7C" w:rsidRDefault="00633B7C" w:rsidP="00413896">
      <w:pPr>
        <w:pStyle w:val="ListParagraph"/>
        <w:numPr>
          <w:ilvl w:val="0"/>
          <w:numId w:val="5"/>
        </w:numPr>
      </w:pPr>
      <w:r w:rsidRPr="00633B7C">
        <w:t>Continually invite others to join us in our journey of faith and Christian discipleship</w:t>
      </w:r>
    </w:p>
    <w:p w14:paraId="7700ACE3" w14:textId="088ED244" w:rsidR="00413896" w:rsidRDefault="002F1415">
      <w:pPr>
        <w:rPr>
          <w:lang w:val="en-CA"/>
        </w:rPr>
      </w:pPr>
      <w:r>
        <w:rPr>
          <w:lang w:val="en-CA"/>
        </w:rPr>
        <w:t xml:space="preserve">Then </w:t>
      </w:r>
      <w:r w:rsidR="001116DE">
        <w:rPr>
          <w:lang w:val="en-CA"/>
        </w:rPr>
        <w:t xml:space="preserve">articulated </w:t>
      </w:r>
      <w:r w:rsidR="00413896">
        <w:rPr>
          <w:lang w:val="en-CA"/>
        </w:rPr>
        <w:t>last year in our meet the Vicar groups – where there was considerable interest in activities that invite people, gather people, welcome people.</w:t>
      </w:r>
    </w:p>
    <w:p w14:paraId="6A25318D" w14:textId="77777777" w:rsidR="00413896" w:rsidRDefault="00413896">
      <w:pPr>
        <w:rPr>
          <w:lang w:val="en-CA"/>
        </w:rPr>
      </w:pPr>
    </w:p>
    <w:p w14:paraId="64C9D1B5" w14:textId="086A6D58" w:rsidR="00633B7C" w:rsidRDefault="00413896">
      <w:pPr>
        <w:rPr>
          <w:lang w:val="en-CA"/>
        </w:rPr>
      </w:pPr>
      <w:r>
        <w:rPr>
          <w:lang w:val="en-CA"/>
        </w:rPr>
        <w:t xml:space="preserve">And further explored in last year’s </w:t>
      </w:r>
      <w:r w:rsidR="002F1415">
        <w:rPr>
          <w:lang w:val="en-CA"/>
        </w:rPr>
        <w:t xml:space="preserve">survey: </w:t>
      </w:r>
    </w:p>
    <w:p w14:paraId="2BC53A73" w14:textId="1AAF6EC4" w:rsidR="002F1415" w:rsidRPr="00413896" w:rsidRDefault="002F1415" w:rsidP="00413896">
      <w:pPr>
        <w:ind w:left="720"/>
        <w:rPr>
          <w:lang w:val="en-CA"/>
        </w:rPr>
      </w:pPr>
      <w:r w:rsidRPr="00413896">
        <w:rPr>
          <w:lang w:val="en-CA"/>
        </w:rPr>
        <w:t>Reach out to new young families in Edgemont 2.98</w:t>
      </w:r>
    </w:p>
    <w:p w14:paraId="41D9B954" w14:textId="2EA3FA91" w:rsidR="002F1415" w:rsidRPr="00413896" w:rsidRDefault="00413896" w:rsidP="00413896">
      <w:pPr>
        <w:ind w:left="720"/>
        <w:rPr>
          <w:lang w:val="en-CA"/>
        </w:rPr>
      </w:pPr>
      <w:r>
        <w:rPr>
          <w:lang w:val="en-CA"/>
        </w:rPr>
        <w:t>One person c</w:t>
      </w:r>
      <w:r w:rsidR="002F1415" w:rsidRPr="00413896">
        <w:rPr>
          <w:lang w:val="en-CA"/>
        </w:rPr>
        <w:t>omment</w:t>
      </w:r>
      <w:r>
        <w:rPr>
          <w:lang w:val="en-CA"/>
        </w:rPr>
        <w:t>ed</w:t>
      </w:r>
      <w:r w:rsidR="002F1415" w:rsidRPr="00413896">
        <w:rPr>
          <w:lang w:val="en-CA"/>
        </w:rPr>
        <w:t>: We will have 150 new residents across the street.</w:t>
      </w:r>
    </w:p>
    <w:p w14:paraId="5777AF39" w14:textId="77777777" w:rsidR="00413896" w:rsidRDefault="00413896" w:rsidP="00413896">
      <w:pPr>
        <w:rPr>
          <w:lang w:val="en-CA"/>
        </w:rPr>
      </w:pPr>
    </w:p>
    <w:p w14:paraId="116AC316" w14:textId="42C760EB" w:rsidR="00413896" w:rsidRPr="00413896" w:rsidRDefault="00413896" w:rsidP="00413896">
      <w:pPr>
        <w:rPr>
          <w:lang w:val="en-CA"/>
        </w:rPr>
      </w:pPr>
      <w:r>
        <w:rPr>
          <w:lang w:val="en-CA"/>
        </w:rPr>
        <w:t xml:space="preserve">And this year - </w:t>
      </w:r>
      <w:r w:rsidR="00714191" w:rsidRPr="00413896">
        <w:rPr>
          <w:lang w:val="en-CA"/>
        </w:rPr>
        <w:t xml:space="preserve">Parish Council </w:t>
      </w:r>
      <w:r w:rsidRPr="00413896">
        <w:rPr>
          <w:lang w:val="en-CA"/>
        </w:rPr>
        <w:t xml:space="preserve">continue to build this </w:t>
      </w:r>
      <w:r w:rsidR="00714191" w:rsidRPr="00413896">
        <w:rPr>
          <w:lang w:val="en-CA"/>
        </w:rPr>
        <w:t xml:space="preserve">vision and </w:t>
      </w:r>
      <w:r w:rsidRPr="00413896">
        <w:rPr>
          <w:lang w:val="en-CA"/>
        </w:rPr>
        <w:t xml:space="preserve">set </w:t>
      </w:r>
      <w:r w:rsidR="00714191" w:rsidRPr="00413896">
        <w:rPr>
          <w:lang w:val="en-CA"/>
        </w:rPr>
        <w:t>goal</w:t>
      </w:r>
      <w:r w:rsidRPr="00413896">
        <w:rPr>
          <w:lang w:val="en-CA"/>
        </w:rPr>
        <w:t>s</w:t>
      </w:r>
      <w:r w:rsidR="00714191" w:rsidRPr="00413896">
        <w:rPr>
          <w:lang w:val="en-CA"/>
        </w:rPr>
        <w:t xml:space="preserve">:  </w:t>
      </w:r>
    </w:p>
    <w:p w14:paraId="75D4B6F7" w14:textId="123BF26D" w:rsidR="00714191" w:rsidRPr="00413896" w:rsidRDefault="00714191" w:rsidP="00413896">
      <w:pPr>
        <w:pStyle w:val="ListParagraph"/>
        <w:numPr>
          <w:ilvl w:val="0"/>
          <w:numId w:val="5"/>
        </w:numPr>
      </w:pPr>
      <w:r w:rsidRPr="00413896">
        <w:t>to be welcoming, to become diverse in age, in culture, in sexual orientation by welcoming 15 new people into our community each year…</w:t>
      </w:r>
    </w:p>
    <w:p w14:paraId="366DD8CF" w14:textId="0AEE5C83" w:rsidR="001116DE" w:rsidRPr="00413896" w:rsidRDefault="001116DE" w:rsidP="00413896">
      <w:pPr>
        <w:rPr>
          <w:b/>
          <w:bCs/>
          <w:lang w:val="en-CA"/>
        </w:rPr>
      </w:pPr>
      <w:r w:rsidRPr="00413896">
        <w:rPr>
          <w:b/>
          <w:bCs/>
          <w:lang w:val="en-CA"/>
        </w:rPr>
        <w:t xml:space="preserve">For when we consider the population of the district of North Vancouver from the 2016 census we see: </w:t>
      </w:r>
    </w:p>
    <w:p w14:paraId="2C651144" w14:textId="50E7C05D" w:rsidR="001116DE" w:rsidRPr="00413896" w:rsidRDefault="001116DE" w:rsidP="00413896">
      <w:pPr>
        <w:rPr>
          <w:lang w:val="en-CA"/>
        </w:rPr>
      </w:pPr>
      <w:r w:rsidRPr="00413896">
        <w:rPr>
          <w:lang w:val="en-CA"/>
        </w:rPr>
        <w:t xml:space="preserve">The age distribution: </w:t>
      </w:r>
    </w:p>
    <w:p w14:paraId="65CB8ECB" w14:textId="642529ED" w:rsidR="001116DE" w:rsidRPr="00413896" w:rsidRDefault="001116DE" w:rsidP="00413896">
      <w:pPr>
        <w:ind w:left="720"/>
        <w:rPr>
          <w:lang w:val="en-CA"/>
        </w:rPr>
      </w:pPr>
      <w:r w:rsidRPr="00413896">
        <w:rPr>
          <w:lang w:val="en-CA"/>
        </w:rPr>
        <w:t>0-14 years is 17.1</w:t>
      </w:r>
      <w:r w:rsidR="00413896">
        <w:rPr>
          <w:lang w:val="en-CA"/>
        </w:rPr>
        <w:t>%</w:t>
      </w:r>
    </w:p>
    <w:p w14:paraId="6DD2768A" w14:textId="00C64B2F" w:rsidR="001116DE" w:rsidRPr="00413896" w:rsidRDefault="001116DE" w:rsidP="00413896">
      <w:pPr>
        <w:ind w:left="720"/>
        <w:rPr>
          <w:lang w:val="en-CA"/>
        </w:rPr>
      </w:pPr>
      <w:r w:rsidRPr="00413896">
        <w:rPr>
          <w:lang w:val="en-CA"/>
        </w:rPr>
        <w:t>15-64 is 65.3</w:t>
      </w:r>
      <w:r w:rsidR="00413896">
        <w:rPr>
          <w:lang w:val="en-CA"/>
        </w:rPr>
        <w:t>%</w:t>
      </w:r>
    </w:p>
    <w:p w14:paraId="6603740E" w14:textId="523EF4A2" w:rsidR="001116DE" w:rsidRPr="00413896" w:rsidRDefault="001116DE" w:rsidP="00413896">
      <w:pPr>
        <w:ind w:left="720"/>
        <w:rPr>
          <w:lang w:val="en-CA"/>
        </w:rPr>
      </w:pPr>
      <w:r w:rsidRPr="00413896">
        <w:rPr>
          <w:lang w:val="en-CA"/>
        </w:rPr>
        <w:t>65 and over is 17.5</w:t>
      </w:r>
      <w:r w:rsidR="00413896">
        <w:rPr>
          <w:lang w:val="en-CA"/>
        </w:rPr>
        <w:t>%</w:t>
      </w:r>
    </w:p>
    <w:p w14:paraId="3B62DB5E" w14:textId="1FB61153" w:rsidR="001116DE" w:rsidRDefault="001116DE" w:rsidP="001116DE">
      <w:pPr>
        <w:spacing w:before="240" w:line="480" w:lineRule="auto"/>
        <w:ind w:left="60"/>
        <w:rPr>
          <w:b/>
        </w:rPr>
      </w:pPr>
      <w:r>
        <w:rPr>
          <w:b/>
        </w:rPr>
        <w:lastRenderedPageBreak/>
        <w:t xml:space="preserve">And in our </w:t>
      </w:r>
      <w:proofErr w:type="gramStart"/>
      <w:r>
        <w:rPr>
          <w:b/>
        </w:rPr>
        <w:t>parish</w:t>
      </w:r>
      <w:proofErr w:type="gramEnd"/>
      <w:r>
        <w:rPr>
          <w:b/>
        </w:rPr>
        <w:t xml:space="preserve"> this is skewed. </w:t>
      </w:r>
    </w:p>
    <w:p w14:paraId="7ACC616C" w14:textId="1100F231" w:rsidR="002F1415" w:rsidRDefault="001116DE">
      <w:pPr>
        <w:rPr>
          <w:lang w:val="en-CA"/>
        </w:rPr>
      </w:pPr>
      <w:r>
        <w:rPr>
          <w:lang w:val="en-CA"/>
        </w:rPr>
        <w:t xml:space="preserve">In </w:t>
      </w:r>
      <w:proofErr w:type="gramStart"/>
      <w:r>
        <w:rPr>
          <w:lang w:val="en-CA"/>
        </w:rPr>
        <w:t>addition</w:t>
      </w:r>
      <w:proofErr w:type="gramEnd"/>
      <w:r>
        <w:rPr>
          <w:lang w:val="en-CA"/>
        </w:rPr>
        <w:t xml:space="preserve"> when we look at the immigration patterns we see: </w:t>
      </w:r>
    </w:p>
    <w:p w14:paraId="6C57F367" w14:textId="3F72B0D7" w:rsidR="001116DE" w:rsidRDefault="00413896">
      <w:pPr>
        <w:rPr>
          <w:lang w:val="en-CA"/>
        </w:rPr>
      </w:pPr>
      <w:r>
        <w:rPr>
          <w:lang w:val="en-CA"/>
        </w:rPr>
        <w:t xml:space="preserve">People born in </w:t>
      </w:r>
      <w:r w:rsidR="001116DE">
        <w:rPr>
          <w:lang w:val="en-CA"/>
        </w:rPr>
        <w:t xml:space="preserve">Iran and the </w:t>
      </w:r>
      <w:proofErr w:type="spellStart"/>
      <w:r w:rsidR="001116DE">
        <w:rPr>
          <w:lang w:val="en-CA"/>
        </w:rPr>
        <w:t>Phillipines</w:t>
      </w:r>
      <w:proofErr w:type="spellEnd"/>
      <w:r w:rsidR="001116DE">
        <w:rPr>
          <w:lang w:val="en-CA"/>
        </w:rPr>
        <w:t xml:space="preserve"> have overtaken immigration from </w:t>
      </w:r>
      <w:r>
        <w:rPr>
          <w:lang w:val="en-CA"/>
        </w:rPr>
        <w:t>people born in the</w:t>
      </w:r>
      <w:r w:rsidR="001116DE">
        <w:rPr>
          <w:lang w:val="en-CA"/>
        </w:rPr>
        <w:t xml:space="preserve"> United Kingdom by</w:t>
      </w:r>
      <w:r>
        <w:rPr>
          <w:lang w:val="en-CA"/>
        </w:rPr>
        <w:t xml:space="preserve"> leaps and bounds since 2011.</w:t>
      </w:r>
    </w:p>
    <w:p w14:paraId="2136362D" w14:textId="37C911B3" w:rsidR="00413896" w:rsidRDefault="00413896">
      <w:pPr>
        <w:rPr>
          <w:lang w:val="en-CA"/>
        </w:rPr>
      </w:pPr>
    </w:p>
    <w:p w14:paraId="37B8C018" w14:textId="31365701" w:rsidR="00413896" w:rsidRDefault="00413896" w:rsidP="00413896">
      <w:pPr>
        <w:ind w:left="720"/>
        <w:rPr>
          <w:lang w:val="en-CA"/>
        </w:rPr>
      </w:pPr>
      <w:r>
        <w:rPr>
          <w:lang w:val="en-CA"/>
        </w:rPr>
        <w:t>Iran: 1,165</w:t>
      </w:r>
    </w:p>
    <w:p w14:paraId="0CB49390" w14:textId="7F082634" w:rsidR="00413896" w:rsidRDefault="00413896" w:rsidP="00413896">
      <w:pPr>
        <w:ind w:left="720"/>
        <w:rPr>
          <w:lang w:val="en-CA"/>
        </w:rPr>
      </w:pPr>
      <w:r>
        <w:rPr>
          <w:lang w:val="en-CA"/>
        </w:rPr>
        <w:t>Philippines: 765</w:t>
      </w:r>
    </w:p>
    <w:p w14:paraId="76AEA634" w14:textId="4DA07C14" w:rsidR="00413896" w:rsidRDefault="00413896" w:rsidP="00413896">
      <w:pPr>
        <w:ind w:left="720"/>
        <w:rPr>
          <w:lang w:val="en-CA"/>
        </w:rPr>
      </w:pPr>
      <w:r>
        <w:rPr>
          <w:lang w:val="en-CA"/>
        </w:rPr>
        <w:t xml:space="preserve">UK: 200 </w:t>
      </w:r>
    </w:p>
    <w:p w14:paraId="5368F30B" w14:textId="7C40C329" w:rsidR="001116DE" w:rsidRDefault="001116DE">
      <w:pPr>
        <w:rPr>
          <w:lang w:val="en-CA"/>
        </w:rPr>
      </w:pPr>
    </w:p>
    <w:p w14:paraId="74A1FAA2" w14:textId="77777777" w:rsidR="00413896" w:rsidRDefault="001116DE">
      <w:pPr>
        <w:rPr>
          <w:lang w:val="en-CA"/>
        </w:rPr>
      </w:pPr>
      <w:r>
        <w:rPr>
          <w:lang w:val="en-CA"/>
        </w:rPr>
        <w:t xml:space="preserve">Who will move into the apartments on Ridgewood? </w:t>
      </w:r>
    </w:p>
    <w:p w14:paraId="5B8BF7C0" w14:textId="0519166F" w:rsidR="001116DE" w:rsidRDefault="001116DE">
      <w:pPr>
        <w:rPr>
          <w:lang w:val="en-CA"/>
        </w:rPr>
      </w:pPr>
      <w:r>
        <w:rPr>
          <w:lang w:val="en-CA"/>
        </w:rPr>
        <w:t xml:space="preserve">Is there place for our neighbours in and among us? Are we making room? </w:t>
      </w:r>
    </w:p>
    <w:p w14:paraId="41DA14B1" w14:textId="1247EACC" w:rsidR="00413896" w:rsidRDefault="00413896" w:rsidP="00413896">
      <w:pPr>
        <w:rPr>
          <w:lang w:val="en-CA"/>
        </w:rPr>
      </w:pPr>
      <w:r>
        <w:rPr>
          <w:lang w:val="en-CA"/>
        </w:rPr>
        <w:t xml:space="preserve">How will we build relationships with our new neighbours? </w:t>
      </w:r>
    </w:p>
    <w:p w14:paraId="17B32EF4" w14:textId="6C075884" w:rsidR="001116DE" w:rsidRDefault="001116DE">
      <w:pPr>
        <w:pBdr>
          <w:bottom w:val="single" w:sz="12" w:space="1" w:color="auto"/>
        </w:pBdr>
        <w:rPr>
          <w:lang w:val="en-CA"/>
        </w:rPr>
      </w:pPr>
    </w:p>
    <w:p w14:paraId="50A21D88" w14:textId="77777777" w:rsidR="00413896" w:rsidRDefault="00413896">
      <w:pPr>
        <w:rPr>
          <w:lang w:val="en-CA"/>
        </w:rPr>
      </w:pPr>
    </w:p>
    <w:p w14:paraId="49191E9C" w14:textId="77777777" w:rsidR="001116DE" w:rsidRDefault="001116DE" w:rsidP="001116DE">
      <w:pPr>
        <w:rPr>
          <w:b/>
          <w:bCs/>
        </w:rPr>
      </w:pPr>
      <w:proofErr w:type="gramStart"/>
      <w:r>
        <w:rPr>
          <w:lang w:val="en-CA"/>
        </w:rPr>
        <w:t>So</w:t>
      </w:r>
      <w:proofErr w:type="gramEnd"/>
      <w:r>
        <w:rPr>
          <w:lang w:val="en-CA"/>
        </w:rPr>
        <w:t xml:space="preserve"> I love what </w:t>
      </w:r>
      <w:r>
        <w:rPr>
          <w:b/>
          <w:bCs/>
        </w:rPr>
        <w:t xml:space="preserve">Richard </w:t>
      </w:r>
      <w:proofErr w:type="spellStart"/>
      <w:r>
        <w:rPr>
          <w:b/>
          <w:bCs/>
        </w:rPr>
        <w:t>Wagamese</w:t>
      </w:r>
      <w:proofErr w:type="spellEnd"/>
      <w:r>
        <w:rPr>
          <w:b/>
          <w:bCs/>
        </w:rPr>
        <w:t xml:space="preserve"> writes in </w:t>
      </w:r>
      <w:r w:rsidRPr="00A60D4C">
        <w:rPr>
          <w:b/>
          <w:bCs/>
        </w:rPr>
        <w:t>Embers: One Ojibway’s meditations:</w:t>
      </w:r>
    </w:p>
    <w:p w14:paraId="130D73CB" w14:textId="152F0D2C" w:rsidR="001116DE" w:rsidRPr="001116DE" w:rsidRDefault="001116DE" w:rsidP="001116DE">
      <w:pPr>
        <w:rPr>
          <w:lang w:val="en-CA"/>
        </w:rPr>
      </w:pPr>
    </w:p>
    <w:p w14:paraId="061FFBA5" w14:textId="77777777" w:rsidR="001116DE" w:rsidRDefault="001116DE" w:rsidP="001116DE">
      <w:r>
        <w:t xml:space="preserve">How to make a dream come true: </w:t>
      </w:r>
    </w:p>
    <w:p w14:paraId="1405A96C" w14:textId="77777777" w:rsidR="001116DE" w:rsidRDefault="001116DE" w:rsidP="001116DE">
      <w:r>
        <w:t>Don’t focus on the dream, or it will always remain a dream</w:t>
      </w:r>
    </w:p>
    <w:p w14:paraId="3841401B" w14:textId="66E93935" w:rsidR="001116DE" w:rsidRDefault="001116DE" w:rsidP="001116DE">
      <w:r>
        <w:t xml:space="preserve">Instead focus on the first action you can take </w:t>
      </w:r>
      <w:r w:rsidR="00413896">
        <w:t xml:space="preserve">to </w:t>
      </w:r>
      <w:r>
        <w:t>bring that dream a little closer</w:t>
      </w:r>
    </w:p>
    <w:p w14:paraId="3A451FEB" w14:textId="77777777" w:rsidR="001116DE" w:rsidRDefault="001116DE" w:rsidP="001116DE">
      <w:r>
        <w:t xml:space="preserve">Then take it. </w:t>
      </w:r>
    </w:p>
    <w:p w14:paraId="08E63CE9" w14:textId="77777777" w:rsidR="001116DE" w:rsidRDefault="001116DE" w:rsidP="001116DE">
      <w:r>
        <w:t xml:space="preserve">Now focus on the next </w:t>
      </w:r>
      <w:proofErr w:type="gramStart"/>
      <w:r>
        <w:t>action, and</w:t>
      </w:r>
      <w:proofErr w:type="gramEnd"/>
      <w:r>
        <w:t xml:space="preserve"> take that.</w:t>
      </w:r>
    </w:p>
    <w:p w14:paraId="03BB7583" w14:textId="77777777" w:rsidR="001116DE" w:rsidRDefault="001116DE" w:rsidP="001116DE">
      <w:r>
        <w:t xml:space="preserve">Each step brings the dream closer to becoming reality </w:t>
      </w:r>
    </w:p>
    <w:p w14:paraId="4997E547" w14:textId="77777777" w:rsidR="001116DE" w:rsidRDefault="001116DE" w:rsidP="001116DE">
      <w:r>
        <w:t>Why?</w:t>
      </w:r>
    </w:p>
    <w:p w14:paraId="6343A198" w14:textId="77777777" w:rsidR="001116DE" w:rsidRDefault="001116DE" w:rsidP="001116DE">
      <w:r>
        <w:t>Our elders teach that the dream world and the real world operate on the same energy.</w:t>
      </w:r>
    </w:p>
    <w:p w14:paraId="349B2507" w14:textId="77777777" w:rsidR="001116DE" w:rsidRDefault="001116DE" w:rsidP="001116DE">
      <w:r>
        <w:t xml:space="preserve">You link them through the power of choice. </w:t>
      </w:r>
    </w:p>
    <w:p w14:paraId="3EE84B18" w14:textId="1C448DF5" w:rsidR="001116DE" w:rsidRDefault="001116DE" w:rsidP="001116DE">
      <w:r>
        <w:t xml:space="preserve">Choose action and the dream moves ever closer to the real. </w:t>
      </w:r>
    </w:p>
    <w:p w14:paraId="0D06B278" w14:textId="54F95D7D" w:rsidR="00413896" w:rsidRDefault="00413896" w:rsidP="001116DE">
      <w:pPr>
        <w:pBdr>
          <w:bottom w:val="single" w:sz="12" w:space="1" w:color="auto"/>
        </w:pBdr>
      </w:pPr>
    </w:p>
    <w:p w14:paraId="1FAFA2AB" w14:textId="30002C53" w:rsidR="00413896" w:rsidRDefault="00413896" w:rsidP="001116DE"/>
    <w:p w14:paraId="11B13A75" w14:textId="36B3581B" w:rsidR="00413896" w:rsidRDefault="00413896" w:rsidP="001116DE">
      <w:proofErr w:type="gramStart"/>
      <w:r>
        <w:t>So</w:t>
      </w:r>
      <w:proofErr w:type="gramEnd"/>
      <w:r>
        <w:t xml:space="preserve"> we are working on ways to: </w:t>
      </w:r>
    </w:p>
    <w:p w14:paraId="1340F649" w14:textId="77777777" w:rsidR="00714191" w:rsidRPr="00413896" w:rsidRDefault="00714191" w:rsidP="00413896">
      <w:pPr>
        <w:pStyle w:val="ListParagraph"/>
        <w:numPr>
          <w:ilvl w:val="0"/>
          <w:numId w:val="5"/>
        </w:numPr>
      </w:pPr>
      <w:r w:rsidRPr="00413896">
        <w:t xml:space="preserve">Make our Ridgewood access welcoming, accessible </w:t>
      </w:r>
    </w:p>
    <w:p w14:paraId="3E350837" w14:textId="77777777" w:rsidR="00714191" w:rsidRPr="00413896" w:rsidRDefault="00714191" w:rsidP="00413896">
      <w:pPr>
        <w:pStyle w:val="ListParagraph"/>
        <w:numPr>
          <w:ilvl w:val="0"/>
          <w:numId w:val="5"/>
        </w:numPr>
      </w:pPr>
      <w:r w:rsidRPr="00413896">
        <w:t>Open up our Narthex</w:t>
      </w:r>
    </w:p>
    <w:p w14:paraId="1388FA94" w14:textId="48E66EFE" w:rsidR="00714191" w:rsidRPr="00413896" w:rsidRDefault="00714191" w:rsidP="00413896">
      <w:pPr>
        <w:pStyle w:val="ListParagraph"/>
        <w:numPr>
          <w:ilvl w:val="0"/>
          <w:numId w:val="5"/>
        </w:numPr>
      </w:pPr>
      <w:r w:rsidRPr="00413896">
        <w:t>Build up our Sunday School</w:t>
      </w:r>
    </w:p>
    <w:p w14:paraId="0901B604" w14:textId="031132D6" w:rsidR="00714191" w:rsidRPr="00413896" w:rsidRDefault="00714191" w:rsidP="00413896">
      <w:pPr>
        <w:pStyle w:val="ListParagraph"/>
        <w:numPr>
          <w:ilvl w:val="0"/>
          <w:numId w:val="5"/>
        </w:numPr>
      </w:pPr>
      <w:r w:rsidRPr="00413896">
        <w:t xml:space="preserve">Build </w:t>
      </w:r>
      <w:r w:rsidR="00413896">
        <w:t xml:space="preserve">structures that will welcome and </w:t>
      </w:r>
      <w:r w:rsidRPr="00413896">
        <w:t xml:space="preserve">greet </w:t>
      </w:r>
      <w:r w:rsidR="00413896">
        <w:t>new comers</w:t>
      </w:r>
    </w:p>
    <w:p w14:paraId="02A4E87E" w14:textId="2143B117" w:rsidR="001116DE" w:rsidRDefault="00714191">
      <w:pPr>
        <w:rPr>
          <w:lang w:val="en-CA"/>
        </w:rPr>
      </w:pPr>
      <w:r>
        <w:rPr>
          <w:lang w:val="en-CA"/>
        </w:rPr>
        <w:t xml:space="preserve">These are our first steps as a </w:t>
      </w:r>
      <w:r w:rsidR="00413896">
        <w:rPr>
          <w:lang w:val="en-CA"/>
        </w:rPr>
        <w:t>P</w:t>
      </w:r>
      <w:r>
        <w:rPr>
          <w:lang w:val="en-CA"/>
        </w:rPr>
        <w:t xml:space="preserve">arish </w:t>
      </w:r>
      <w:r w:rsidR="00413896">
        <w:rPr>
          <w:lang w:val="en-CA"/>
        </w:rPr>
        <w:t>C</w:t>
      </w:r>
      <w:r>
        <w:rPr>
          <w:lang w:val="en-CA"/>
        </w:rPr>
        <w:t>ouncil</w:t>
      </w:r>
    </w:p>
    <w:p w14:paraId="70C97A2E" w14:textId="7C612A52" w:rsidR="00714191" w:rsidRDefault="00714191">
      <w:pPr>
        <w:rPr>
          <w:lang w:val="en-CA"/>
        </w:rPr>
      </w:pPr>
    </w:p>
    <w:p w14:paraId="36A1967B" w14:textId="33775935" w:rsidR="00714191" w:rsidRPr="00413896" w:rsidRDefault="00714191">
      <w:pPr>
        <w:rPr>
          <w:b/>
          <w:bCs/>
          <w:lang w:val="en-CA"/>
        </w:rPr>
      </w:pPr>
      <w:r w:rsidRPr="00413896">
        <w:rPr>
          <w:b/>
          <w:bCs/>
          <w:lang w:val="en-CA"/>
        </w:rPr>
        <w:t xml:space="preserve">AND </w:t>
      </w:r>
    </w:p>
    <w:p w14:paraId="04A60CFD" w14:textId="714D0B5E" w:rsidR="00714191" w:rsidRDefault="00714191">
      <w:pPr>
        <w:rPr>
          <w:lang w:val="en-CA"/>
        </w:rPr>
      </w:pPr>
    </w:p>
    <w:p w14:paraId="33B9FD99" w14:textId="3CED7B86" w:rsidR="00714191" w:rsidRDefault="00714191">
      <w:pPr>
        <w:rPr>
          <w:lang w:val="en-CA"/>
        </w:rPr>
      </w:pPr>
      <w:r>
        <w:rPr>
          <w:lang w:val="en-CA"/>
        </w:rPr>
        <w:t xml:space="preserve">We all have work to do! </w:t>
      </w:r>
    </w:p>
    <w:p w14:paraId="7DA8980C" w14:textId="4CDAB535" w:rsidR="00413896" w:rsidRDefault="00413896">
      <w:pPr>
        <w:rPr>
          <w:lang w:val="en-CA"/>
        </w:rPr>
      </w:pPr>
      <w:r>
        <w:rPr>
          <w:lang w:val="en-CA"/>
        </w:rPr>
        <w:t xml:space="preserve">For welcoming people in, requires that each of us adapt. </w:t>
      </w:r>
    </w:p>
    <w:p w14:paraId="7D668DAA" w14:textId="1A53986E" w:rsidR="00413896" w:rsidRDefault="00413896">
      <w:pPr>
        <w:rPr>
          <w:lang w:val="en-CA"/>
        </w:rPr>
      </w:pPr>
      <w:r>
        <w:rPr>
          <w:lang w:val="en-CA"/>
        </w:rPr>
        <w:t xml:space="preserve">It requires our evolution as a community. </w:t>
      </w:r>
    </w:p>
    <w:p w14:paraId="140B6CC2" w14:textId="77777777" w:rsidR="00413896" w:rsidRDefault="00413896">
      <w:pPr>
        <w:rPr>
          <w:lang w:val="en-CA"/>
        </w:rPr>
      </w:pPr>
    </w:p>
    <w:p w14:paraId="7E9B6DDB" w14:textId="77777777" w:rsidR="00413896" w:rsidRDefault="00413896" w:rsidP="00413896">
      <w:r>
        <w:t>And when we think of the process of evolution, we see that</w:t>
      </w:r>
    </w:p>
    <w:p w14:paraId="26F5FC6E" w14:textId="7A5D41DA" w:rsidR="00714191" w:rsidRPr="00677213" w:rsidRDefault="00714191" w:rsidP="00413896">
      <w:pPr>
        <w:rPr>
          <w:lang w:val="en-CA"/>
        </w:rPr>
      </w:pPr>
      <w:r w:rsidRPr="00677213">
        <w:lastRenderedPageBreak/>
        <w:t xml:space="preserve">(1) it preserves the DNA essential for the species’ continued survival; </w:t>
      </w:r>
    </w:p>
    <w:p w14:paraId="0F9F8DE9" w14:textId="77777777" w:rsidR="00017FEA" w:rsidRDefault="00714191" w:rsidP="00017FEA">
      <w:pPr>
        <w:rPr>
          <w:lang w:val="en-CA"/>
        </w:rPr>
      </w:pPr>
      <w:r w:rsidRPr="00677213">
        <w:t>(2) it discards (re</w:t>
      </w:r>
      <w:r w:rsidR="00017FEA">
        <w:t>-</w:t>
      </w:r>
      <w:r w:rsidRPr="00677213">
        <w:t>regulates or re</w:t>
      </w:r>
      <w:r w:rsidR="00017FEA">
        <w:t>-</w:t>
      </w:r>
      <w:r w:rsidRPr="00677213">
        <w:t xml:space="preserve">arranges) the DNA that no longer serves the species’ current needs; and </w:t>
      </w:r>
    </w:p>
    <w:p w14:paraId="057808F5" w14:textId="7713E8A7" w:rsidR="00714191" w:rsidRDefault="00714191" w:rsidP="00017FEA">
      <w:r w:rsidRPr="00677213">
        <w:t>(3) it creates DNA arrangements that give the species’ the ability to flourish in new ways and in more challenging environments.</w:t>
      </w:r>
    </w:p>
    <w:p w14:paraId="51D133AC" w14:textId="61B821A1" w:rsidR="00017FEA" w:rsidRDefault="00017FEA" w:rsidP="00017FEA"/>
    <w:p w14:paraId="6FEEF6A6" w14:textId="7AFA9619" w:rsidR="00017FEA" w:rsidRDefault="00017FEA" w:rsidP="00017FEA">
      <w:r>
        <w:t xml:space="preserve">And </w:t>
      </w:r>
      <w:proofErr w:type="gramStart"/>
      <w:r>
        <w:t>so</w:t>
      </w:r>
      <w:proofErr w:type="gramEnd"/>
      <w:r>
        <w:t xml:space="preserve"> it will be for our adaption or evolution: </w:t>
      </w:r>
    </w:p>
    <w:p w14:paraId="5AB1942E" w14:textId="6DE379FF" w:rsidR="00017FEA" w:rsidRDefault="00017FEA" w:rsidP="00017FEA">
      <w:r>
        <w:t xml:space="preserve">We will preserve the DNA that is already us. That which is unique to St </w:t>
      </w:r>
      <w:proofErr w:type="spellStart"/>
      <w:r>
        <w:t>Catherines</w:t>
      </w:r>
      <w:proofErr w:type="spellEnd"/>
      <w:r>
        <w:t>’.</w:t>
      </w:r>
    </w:p>
    <w:p w14:paraId="4ACC1C54" w14:textId="7B487BC6" w:rsidR="00017FEA" w:rsidRDefault="00017FEA" w:rsidP="00017FEA">
      <w:r>
        <w:t>We will be looking at the things that no longer serve us well</w:t>
      </w:r>
    </w:p>
    <w:p w14:paraId="26C1555D" w14:textId="789339E2" w:rsidR="00017FEA" w:rsidRDefault="00017FEA" w:rsidP="00017FEA">
      <w:r>
        <w:t xml:space="preserve">And we will be experimenting with new arrangements so that we can flourish, new ways for this new environment. </w:t>
      </w:r>
    </w:p>
    <w:p w14:paraId="43207CD3" w14:textId="50618FE1" w:rsidR="00017FEA" w:rsidRDefault="00017FEA" w:rsidP="00017FEA">
      <w:pPr>
        <w:pBdr>
          <w:bottom w:val="single" w:sz="12" w:space="1" w:color="auto"/>
        </w:pBdr>
      </w:pPr>
    </w:p>
    <w:p w14:paraId="4D903A27" w14:textId="77777777" w:rsidR="00017FEA" w:rsidRPr="00017FEA" w:rsidRDefault="00017FEA" w:rsidP="00017FEA"/>
    <w:p w14:paraId="319BBA67" w14:textId="57876CB2" w:rsidR="00714191" w:rsidRDefault="00017FEA">
      <w:pPr>
        <w:rPr>
          <w:lang w:val="en-CA"/>
        </w:rPr>
      </w:pPr>
      <w:r>
        <w:rPr>
          <w:lang w:val="en-CA"/>
        </w:rPr>
        <w:t xml:space="preserve">For we </w:t>
      </w:r>
      <w:r w:rsidR="00714191">
        <w:rPr>
          <w:lang w:val="en-CA"/>
        </w:rPr>
        <w:t>are pilgrims</w:t>
      </w:r>
      <w:r>
        <w:rPr>
          <w:lang w:val="en-CA"/>
        </w:rPr>
        <w:t xml:space="preserve"> as we follow this way of Jesus.</w:t>
      </w:r>
    </w:p>
    <w:p w14:paraId="704310FA" w14:textId="57EF41B4" w:rsidR="00714191" w:rsidRDefault="00714191">
      <w:pPr>
        <w:rPr>
          <w:lang w:val="en-CA"/>
        </w:rPr>
      </w:pPr>
    </w:p>
    <w:p w14:paraId="5D70E8F7" w14:textId="38FD1DD9" w:rsidR="00714191" w:rsidRDefault="00714191" w:rsidP="00714191">
      <w:pPr>
        <w:rPr>
          <w:b/>
          <w:bCs/>
          <w:u w:val="single"/>
        </w:rPr>
      </w:pPr>
      <w:r w:rsidRPr="00017FEA">
        <w:rPr>
          <w:b/>
          <w:bCs/>
          <w:u w:val="single"/>
        </w:rPr>
        <w:t xml:space="preserve">David Whyte </w:t>
      </w:r>
      <w:r w:rsidR="00017FEA">
        <w:rPr>
          <w:b/>
          <w:bCs/>
          <w:u w:val="single"/>
        </w:rPr>
        <w:t>in his book</w:t>
      </w:r>
      <w:r w:rsidRPr="00017FEA">
        <w:rPr>
          <w:b/>
          <w:bCs/>
          <w:u w:val="single"/>
        </w:rPr>
        <w:t xml:space="preserve"> Consolations</w:t>
      </w:r>
      <w:r w:rsidR="00017FEA">
        <w:rPr>
          <w:b/>
          <w:bCs/>
          <w:u w:val="single"/>
        </w:rPr>
        <w:t xml:space="preserve">, writes: </w:t>
      </w:r>
    </w:p>
    <w:p w14:paraId="0C5FE4C9" w14:textId="77777777" w:rsidR="00017FEA" w:rsidRPr="00017FEA" w:rsidRDefault="00017FEA" w:rsidP="00714191"/>
    <w:p w14:paraId="6705F145" w14:textId="75B7B7F0" w:rsidR="00714191" w:rsidRDefault="00017FEA" w:rsidP="00714191">
      <w:r>
        <w:t>“</w:t>
      </w:r>
      <w:r w:rsidR="00714191" w:rsidRPr="00017FEA">
        <w:t>Pilgrim</w:t>
      </w:r>
      <w:r>
        <w:t xml:space="preserve"> i</w:t>
      </w:r>
      <w:r w:rsidR="00714191">
        <w:t>s a word that accurately describes the average human being – someone on their way somewhere else</w:t>
      </w:r>
      <w:r>
        <w:t xml:space="preserve">… </w:t>
      </w:r>
      <w:r w:rsidR="00714191">
        <w:t xml:space="preserve">someone who underneath it all doesn’t quite understand from whence or from where their next bite of bread will come, someone dependent on help from absolute strangers and from those who travel with them. </w:t>
      </w:r>
    </w:p>
    <w:p w14:paraId="24185B9D" w14:textId="77777777" w:rsidR="00017FEA" w:rsidRDefault="00017FEA" w:rsidP="00714191"/>
    <w:p w14:paraId="02845D98" w14:textId="77777777" w:rsidR="00017FEA" w:rsidRDefault="00714191" w:rsidP="00714191">
      <w:r>
        <w:t>The great measure of human maturation is the increasing understanding that we</w:t>
      </w:r>
      <w:r w:rsidR="00017FEA">
        <w:t xml:space="preserve"> m</w:t>
      </w:r>
      <w:r>
        <w:t xml:space="preserve">ove through life in the blink of an eye, that we are not long with the privilege of having eyes to see, ears to hear, a voice with which to speak and arms to put round a loved one, that we are simply passing through. </w:t>
      </w:r>
    </w:p>
    <w:p w14:paraId="4E21F357" w14:textId="77777777" w:rsidR="00017FEA" w:rsidRDefault="00017FEA" w:rsidP="00714191"/>
    <w:p w14:paraId="676E641B" w14:textId="77777777" w:rsidR="00017FEA" w:rsidRDefault="00714191" w:rsidP="00714191">
      <w:r>
        <w:t>We are creatures made real through contact, meeting and then moving on</w:t>
      </w:r>
      <w:r w:rsidR="00017FEA">
        <w:t>…</w:t>
      </w:r>
    </w:p>
    <w:p w14:paraId="70DC127F" w14:textId="40325EDF" w:rsidR="00714191" w:rsidRDefault="00714191" w:rsidP="00714191">
      <w:r>
        <w:t>Human life is contact, getting to know and a moving beyond that enlarge and strengthen us to the ones that turn us</w:t>
      </w:r>
      <w:r w:rsidR="00017FEA">
        <w:t>…</w:t>
      </w:r>
      <w:r>
        <w:t xml:space="preserve"> </w:t>
      </w:r>
    </w:p>
    <w:p w14:paraId="45BE75CB" w14:textId="77777777" w:rsidR="00714191" w:rsidRDefault="00714191" w:rsidP="00714191">
      <w:pPr>
        <w:rPr>
          <w:highlight w:val="yellow"/>
        </w:rPr>
      </w:pPr>
    </w:p>
    <w:p w14:paraId="36B9B6B4" w14:textId="2278343B" w:rsidR="00714191" w:rsidRDefault="00714191" w:rsidP="00714191">
      <w:r w:rsidRPr="00017FEA">
        <w:t xml:space="preserve">We are so much made of movement that we speak of the destination </w:t>
      </w:r>
      <w:r w:rsidR="00017FEA" w:rsidRPr="00017FEA">
        <w:t>being</w:t>
      </w:r>
      <w:r w:rsidRPr="00017FEA">
        <w:t xml:space="preserve"> both inside and beyond us, we sense </w:t>
      </w:r>
      <w:r w:rsidRPr="00017FEA">
        <w:rPr>
          <w:b/>
          <w:bCs/>
        </w:rPr>
        <w:t>we are the journey along the way</w:t>
      </w:r>
      <w:r w:rsidRPr="00017FEA">
        <w:t>.</w:t>
      </w:r>
      <w:r w:rsidR="00017FEA">
        <w:t>”</w:t>
      </w:r>
    </w:p>
    <w:p w14:paraId="0DA2D596" w14:textId="77777777" w:rsidR="00714191" w:rsidRDefault="00714191" w:rsidP="00714191"/>
    <w:p w14:paraId="10B86C09" w14:textId="3E10AE9B" w:rsidR="00714191" w:rsidRPr="00637D0B" w:rsidRDefault="00017FEA">
      <w:pPr>
        <w:rPr>
          <w:lang w:val="en-CA"/>
        </w:rPr>
      </w:pPr>
      <w:r>
        <w:t>Amen</w:t>
      </w:r>
    </w:p>
    <w:sectPr w:rsidR="00714191" w:rsidRPr="00637D0B" w:rsidSect="003032C9">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A49A" w14:textId="77777777" w:rsidR="005A6ADD" w:rsidRDefault="005A6ADD" w:rsidP="009C2E8D">
      <w:r>
        <w:separator/>
      </w:r>
    </w:p>
  </w:endnote>
  <w:endnote w:type="continuationSeparator" w:id="0">
    <w:p w14:paraId="6A635B9A" w14:textId="77777777" w:rsidR="005A6ADD" w:rsidRDefault="005A6ADD" w:rsidP="009C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ACEF9" w14:textId="77777777" w:rsidR="005A6ADD" w:rsidRDefault="005A6ADD" w:rsidP="009C2E8D">
      <w:r>
        <w:separator/>
      </w:r>
    </w:p>
  </w:footnote>
  <w:footnote w:type="continuationSeparator" w:id="0">
    <w:p w14:paraId="76FF399B" w14:textId="77777777" w:rsidR="005A6ADD" w:rsidRDefault="005A6ADD" w:rsidP="009C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119380"/>
      <w:docPartObj>
        <w:docPartGallery w:val="Page Numbers (Top of Page)"/>
        <w:docPartUnique/>
      </w:docPartObj>
    </w:sdtPr>
    <w:sdtEndPr>
      <w:rPr>
        <w:rStyle w:val="PageNumber"/>
      </w:rPr>
    </w:sdtEndPr>
    <w:sdtContent>
      <w:p w14:paraId="6799F679" w14:textId="1F2B3656" w:rsidR="009C2E8D" w:rsidRDefault="009C2E8D" w:rsidP="00B403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2AF231" w14:textId="77777777" w:rsidR="009C2E8D" w:rsidRDefault="009C2E8D" w:rsidP="009C2E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0480911"/>
      <w:docPartObj>
        <w:docPartGallery w:val="Page Numbers (Top of Page)"/>
        <w:docPartUnique/>
      </w:docPartObj>
    </w:sdtPr>
    <w:sdtEndPr>
      <w:rPr>
        <w:rStyle w:val="PageNumber"/>
      </w:rPr>
    </w:sdtEndPr>
    <w:sdtContent>
      <w:p w14:paraId="5B8ACDD5" w14:textId="23EABCF0" w:rsidR="009C2E8D" w:rsidRDefault="009C2E8D" w:rsidP="00B403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0C2F98" w14:textId="77777777" w:rsidR="009C2E8D" w:rsidRDefault="009C2E8D" w:rsidP="009C2E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D39"/>
    <w:multiLevelType w:val="multilevel"/>
    <w:tmpl w:val="2356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C7B20"/>
    <w:multiLevelType w:val="hybridMultilevel"/>
    <w:tmpl w:val="7F28A594"/>
    <w:lvl w:ilvl="0" w:tplc="9FE0FD3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7FF10E7"/>
    <w:multiLevelType w:val="hybridMultilevel"/>
    <w:tmpl w:val="4B989B4E"/>
    <w:lvl w:ilvl="0" w:tplc="3F9499C6">
      <w:numFmt w:val="bullet"/>
      <w:lvlText w:val="_"/>
      <w:lvlJc w:val="left"/>
      <w:pPr>
        <w:ind w:left="720" w:hanging="360"/>
      </w:pPr>
      <w:rPr>
        <w:rFonts w:ascii="Calibri" w:eastAsiaTheme="minorHAnsi" w:hAnsi="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CA1F27"/>
    <w:multiLevelType w:val="hybridMultilevel"/>
    <w:tmpl w:val="85044C44"/>
    <w:lvl w:ilvl="0" w:tplc="377AC816">
      <w:start w:val="6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64401"/>
    <w:multiLevelType w:val="hybridMultilevel"/>
    <w:tmpl w:val="42EEF1D4"/>
    <w:lvl w:ilvl="0" w:tplc="34BED8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0B"/>
    <w:rsid w:val="00017FEA"/>
    <w:rsid w:val="000E0637"/>
    <w:rsid w:val="00105944"/>
    <w:rsid w:val="001116DE"/>
    <w:rsid w:val="002F1415"/>
    <w:rsid w:val="003032C9"/>
    <w:rsid w:val="00413896"/>
    <w:rsid w:val="00447262"/>
    <w:rsid w:val="005A6ADD"/>
    <w:rsid w:val="00602C81"/>
    <w:rsid w:val="00633B7C"/>
    <w:rsid w:val="00637D0B"/>
    <w:rsid w:val="00714191"/>
    <w:rsid w:val="009C2E8D"/>
    <w:rsid w:val="00A21BBE"/>
    <w:rsid w:val="00A61233"/>
    <w:rsid w:val="00BD4D8C"/>
    <w:rsid w:val="00C80F1F"/>
    <w:rsid w:val="00D418A4"/>
    <w:rsid w:val="00E67164"/>
    <w:rsid w:val="00F1122E"/>
    <w:rsid w:val="00F2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E8446"/>
  <w14:defaultImageDpi w14:val="32767"/>
  <w15:chartTrackingRefBased/>
  <w15:docId w15:val="{35F4A861-CA08-1447-9BBD-FD2F446E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B7C"/>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2F1415"/>
    <w:pPr>
      <w:spacing w:after="160" w:line="259" w:lineRule="auto"/>
      <w:ind w:left="720"/>
      <w:contextualSpacing/>
    </w:pPr>
    <w:rPr>
      <w:sz w:val="22"/>
      <w:szCs w:val="22"/>
      <w:lang w:val="en-CA"/>
    </w:rPr>
  </w:style>
  <w:style w:type="paragraph" w:styleId="Header">
    <w:name w:val="header"/>
    <w:basedOn w:val="Normal"/>
    <w:link w:val="HeaderChar"/>
    <w:uiPriority w:val="99"/>
    <w:unhideWhenUsed/>
    <w:rsid w:val="009C2E8D"/>
    <w:pPr>
      <w:tabs>
        <w:tab w:val="center" w:pos="4680"/>
        <w:tab w:val="right" w:pos="9360"/>
      </w:tabs>
    </w:pPr>
  </w:style>
  <w:style w:type="character" w:customStyle="1" w:styleId="HeaderChar">
    <w:name w:val="Header Char"/>
    <w:basedOn w:val="DefaultParagraphFont"/>
    <w:link w:val="Header"/>
    <w:uiPriority w:val="99"/>
    <w:rsid w:val="009C2E8D"/>
  </w:style>
  <w:style w:type="character" w:styleId="PageNumber">
    <w:name w:val="page number"/>
    <w:basedOn w:val="DefaultParagraphFont"/>
    <w:uiPriority w:val="99"/>
    <w:semiHidden/>
    <w:unhideWhenUsed/>
    <w:rsid w:val="009C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5293">
      <w:bodyDiv w:val="1"/>
      <w:marLeft w:val="0"/>
      <w:marRight w:val="0"/>
      <w:marTop w:val="0"/>
      <w:marBottom w:val="0"/>
      <w:divBdr>
        <w:top w:val="none" w:sz="0" w:space="0" w:color="auto"/>
        <w:left w:val="none" w:sz="0" w:space="0" w:color="auto"/>
        <w:bottom w:val="none" w:sz="0" w:space="0" w:color="auto"/>
        <w:right w:val="none" w:sz="0" w:space="0" w:color="auto"/>
      </w:divBdr>
    </w:div>
    <w:div w:id="1767075436">
      <w:bodyDiv w:val="1"/>
      <w:marLeft w:val="0"/>
      <w:marRight w:val="0"/>
      <w:marTop w:val="0"/>
      <w:marBottom w:val="0"/>
      <w:divBdr>
        <w:top w:val="none" w:sz="0" w:space="0" w:color="auto"/>
        <w:left w:val="none" w:sz="0" w:space="0" w:color="auto"/>
        <w:bottom w:val="none" w:sz="0" w:space="0" w:color="auto"/>
        <w:right w:val="none" w:sz="0" w:space="0" w:color="auto"/>
      </w:divBdr>
    </w:div>
    <w:div w:id="1864323869">
      <w:bodyDiv w:val="1"/>
      <w:marLeft w:val="0"/>
      <w:marRight w:val="0"/>
      <w:marTop w:val="0"/>
      <w:marBottom w:val="0"/>
      <w:divBdr>
        <w:top w:val="none" w:sz="0" w:space="0" w:color="auto"/>
        <w:left w:val="none" w:sz="0" w:space="0" w:color="auto"/>
        <w:bottom w:val="none" w:sz="0" w:space="0" w:color="auto"/>
        <w:right w:val="none" w:sz="0" w:space="0" w:color="auto"/>
      </w:divBdr>
      <w:divsChild>
        <w:div w:id="7224230">
          <w:marLeft w:val="0"/>
          <w:marRight w:val="0"/>
          <w:marTop w:val="0"/>
          <w:marBottom w:val="0"/>
          <w:divBdr>
            <w:top w:val="none" w:sz="0" w:space="0" w:color="auto"/>
            <w:left w:val="none" w:sz="0" w:space="0" w:color="auto"/>
            <w:bottom w:val="none" w:sz="0" w:space="0" w:color="auto"/>
            <w:right w:val="none" w:sz="0" w:space="0" w:color="auto"/>
          </w:divBdr>
          <w:divsChild>
            <w:div w:id="65297948">
              <w:marLeft w:val="0"/>
              <w:marRight w:val="0"/>
              <w:marTop w:val="0"/>
              <w:marBottom w:val="0"/>
              <w:divBdr>
                <w:top w:val="none" w:sz="0" w:space="0" w:color="auto"/>
                <w:left w:val="none" w:sz="0" w:space="0" w:color="auto"/>
                <w:bottom w:val="none" w:sz="0" w:space="0" w:color="auto"/>
                <w:right w:val="none" w:sz="0" w:space="0" w:color="auto"/>
              </w:divBdr>
              <w:divsChild>
                <w:div w:id="1235117660">
                  <w:marLeft w:val="0"/>
                  <w:marRight w:val="0"/>
                  <w:marTop w:val="0"/>
                  <w:marBottom w:val="0"/>
                  <w:divBdr>
                    <w:top w:val="none" w:sz="0" w:space="0" w:color="auto"/>
                    <w:left w:val="none" w:sz="0" w:space="0" w:color="auto"/>
                    <w:bottom w:val="none" w:sz="0" w:space="0" w:color="auto"/>
                    <w:right w:val="none" w:sz="0" w:space="0" w:color="auto"/>
                  </w:divBdr>
                  <w:divsChild>
                    <w:div w:id="14336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Sharon Smith</cp:lastModifiedBy>
  <cp:revision>4</cp:revision>
  <dcterms:created xsi:type="dcterms:W3CDTF">2019-06-29T04:15:00Z</dcterms:created>
  <dcterms:modified xsi:type="dcterms:W3CDTF">2019-07-01T00:16:00Z</dcterms:modified>
</cp:coreProperties>
</file>